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FA7B" w14:textId="13093988" w:rsidR="00C32FDF" w:rsidRDefault="00C32FDF" w:rsidP="00EB6185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MX"/>
        </w:rPr>
      </w:pPr>
      <w:bookmarkStart w:id="0" w:name="OLE_LINK1"/>
      <w:r w:rsidRPr="00820761">
        <w:rPr>
          <w:rFonts w:ascii="Arial" w:eastAsia="Times New Roman" w:hAnsi="Arial" w:cs="Arial"/>
          <w:b/>
          <w:lang w:val="es-MX" w:eastAsia="es-MX"/>
        </w:rPr>
        <w:t>AVISO DE PRIVACIDAD</w:t>
      </w:r>
      <w:r w:rsidR="004343B8" w:rsidRPr="00820761">
        <w:rPr>
          <w:rFonts w:ascii="Arial" w:eastAsia="Times New Roman" w:hAnsi="Arial" w:cs="Arial"/>
          <w:b/>
          <w:lang w:val="es-MX" w:eastAsia="es-MX"/>
        </w:rPr>
        <w:t xml:space="preserve"> INTEGRAL</w:t>
      </w:r>
    </w:p>
    <w:p w14:paraId="63F0CEC0" w14:textId="77777777" w:rsidR="006424FB" w:rsidRPr="00820761" w:rsidRDefault="006424FB" w:rsidP="00EB6185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MX"/>
        </w:rPr>
      </w:pPr>
    </w:p>
    <w:p w14:paraId="064A92CD" w14:textId="77777777" w:rsidR="00D611DC" w:rsidRPr="00820761" w:rsidRDefault="00D611DC" w:rsidP="00EB6185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MX"/>
        </w:rPr>
      </w:pPr>
    </w:p>
    <w:p w14:paraId="73B5527E" w14:textId="726DA6BE" w:rsidR="00076554" w:rsidRPr="00820761" w:rsidRDefault="00076554" w:rsidP="0007655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s-MX" w:eastAsia="es-MX"/>
        </w:rPr>
      </w:pPr>
      <w:r w:rsidRPr="00820761">
        <w:rPr>
          <w:rFonts w:ascii="Arial" w:hAnsi="Arial" w:cs="Arial"/>
          <w:color w:val="000000" w:themeColor="text1"/>
          <w:spacing w:val="12"/>
        </w:rPr>
        <w:t xml:space="preserve">El Instituto de Transparencia, Acceso a la Información Pública, Protección de Datos Personales y Rendición de Cuentas de la Ciudad de México (INFO CDMX), a través de la Dirección de Capacitación para la Cultura de la Transparencia, la Protección de Datos Personales y la Rendición de Cuentas (Dirección de Capacitación), con domicilio en calle La Morena número 865, colonia Narvarte, </w:t>
      </w:r>
      <w:r w:rsidR="00825DE8" w:rsidRPr="00820761">
        <w:rPr>
          <w:rFonts w:ascii="Arial" w:hAnsi="Arial" w:cs="Arial"/>
          <w:color w:val="000000" w:themeColor="text1"/>
          <w:spacing w:val="12"/>
        </w:rPr>
        <w:t>A</w:t>
      </w:r>
      <w:r w:rsidRPr="00820761">
        <w:rPr>
          <w:rFonts w:ascii="Arial" w:hAnsi="Arial" w:cs="Arial"/>
          <w:color w:val="000000" w:themeColor="text1"/>
          <w:spacing w:val="12"/>
        </w:rPr>
        <w:t xml:space="preserve">lcaldía Benito Juárez, C.P. 03020, es Responsable del tratamiento de los datos personales que nos proporcione, los cuales serán protegidos en el </w:t>
      </w:r>
      <w:r w:rsidR="008F45CA" w:rsidRPr="00820761">
        <w:rPr>
          <w:rFonts w:ascii="Arial" w:eastAsia="Times New Roman" w:hAnsi="Arial" w:cs="Arial"/>
          <w:b/>
          <w:bCs/>
          <w:lang w:val="es-MX" w:eastAsia="es-MX"/>
        </w:rPr>
        <w:t>“</w:t>
      </w:r>
      <w:r w:rsidR="00B601C4" w:rsidRPr="00820761">
        <w:rPr>
          <w:rFonts w:ascii="Arial" w:eastAsia="Times New Roman" w:hAnsi="Arial" w:cs="Arial"/>
          <w:b/>
          <w:bCs/>
          <w:lang w:val="es-MX" w:eastAsia="es-MX"/>
        </w:rPr>
        <w:t>Sistema de Datos Personales de</w:t>
      </w:r>
      <w:r w:rsidRPr="00820761">
        <w:rPr>
          <w:rFonts w:ascii="Arial" w:eastAsia="Times New Roman" w:hAnsi="Arial" w:cs="Arial"/>
          <w:b/>
          <w:bCs/>
          <w:lang w:val="es-MX" w:eastAsia="es-MX"/>
        </w:rPr>
        <w:t xml:space="preserve"> l</w:t>
      </w:r>
      <w:r w:rsidR="00D02DA8">
        <w:rPr>
          <w:rFonts w:ascii="Arial" w:eastAsia="Times New Roman" w:hAnsi="Arial" w:cs="Arial"/>
          <w:b/>
          <w:bCs/>
          <w:lang w:val="es-MX" w:eastAsia="es-MX"/>
        </w:rPr>
        <w:t>a</w:t>
      </w:r>
      <w:r w:rsidRPr="00820761">
        <w:rPr>
          <w:rFonts w:ascii="Arial" w:eastAsia="Times New Roman" w:hAnsi="Arial" w:cs="Arial"/>
          <w:b/>
          <w:bCs/>
          <w:lang w:val="es-MX" w:eastAsia="es-MX"/>
        </w:rPr>
        <w:t xml:space="preserve">s </w:t>
      </w:r>
      <w:r w:rsidR="00D02DA8">
        <w:rPr>
          <w:rFonts w:ascii="Arial" w:eastAsia="Times New Roman" w:hAnsi="Arial" w:cs="Arial"/>
          <w:b/>
          <w:bCs/>
          <w:lang w:val="es-MX" w:eastAsia="es-MX"/>
        </w:rPr>
        <w:t xml:space="preserve">personas usuarias </w:t>
      </w:r>
      <w:r w:rsidRPr="00820761">
        <w:rPr>
          <w:rFonts w:ascii="Arial" w:eastAsia="Times New Roman" w:hAnsi="Arial" w:cs="Arial"/>
          <w:b/>
          <w:bCs/>
          <w:lang w:val="es-MX" w:eastAsia="es-MX"/>
        </w:rPr>
        <w:t>de</w:t>
      </w:r>
      <w:r w:rsidR="00B601C4" w:rsidRPr="00820761">
        <w:rPr>
          <w:rFonts w:ascii="Arial" w:eastAsia="Times New Roman" w:hAnsi="Arial" w:cs="Arial"/>
          <w:b/>
          <w:bCs/>
          <w:lang w:val="es-MX" w:eastAsia="es-MX"/>
        </w:rPr>
        <w:t>l Centro de Documentación</w:t>
      </w:r>
      <w:r w:rsidR="00D02DA8">
        <w:rPr>
          <w:rFonts w:ascii="Arial" w:eastAsia="Times New Roman" w:hAnsi="Arial" w:cs="Arial"/>
          <w:b/>
          <w:bCs/>
          <w:lang w:val="es-MX" w:eastAsia="es-MX"/>
        </w:rPr>
        <w:t xml:space="preserve"> del INFOCDMX</w:t>
      </w:r>
      <w:r w:rsidR="00B601C4" w:rsidRPr="00820761">
        <w:rPr>
          <w:rFonts w:ascii="Arial" w:eastAsia="Times New Roman" w:hAnsi="Arial" w:cs="Arial"/>
          <w:b/>
          <w:lang w:val="es-MX" w:eastAsia="es-MX"/>
        </w:rPr>
        <w:t>”</w:t>
      </w:r>
      <w:r w:rsidRPr="00820761">
        <w:rPr>
          <w:rFonts w:ascii="Arial" w:eastAsia="Times New Roman" w:hAnsi="Arial" w:cs="Arial"/>
          <w:b/>
          <w:lang w:val="es-MX" w:eastAsia="es-MX"/>
        </w:rPr>
        <w:t>,</w:t>
      </w:r>
      <w:r w:rsidR="00D611DC" w:rsidRPr="00820761">
        <w:rPr>
          <w:rFonts w:ascii="Arial" w:eastAsia="Times New Roman" w:hAnsi="Arial" w:cs="Arial"/>
          <w:b/>
          <w:lang w:val="es-MX" w:eastAsia="es-MX"/>
        </w:rPr>
        <w:t xml:space="preserve"> </w:t>
      </w:r>
      <w:r w:rsidR="00D611DC" w:rsidRPr="00820761">
        <w:rPr>
          <w:rFonts w:ascii="Arial" w:eastAsia="Times New Roman" w:hAnsi="Arial" w:cs="Arial"/>
          <w:bCs/>
          <w:lang w:val="es-MX" w:eastAsia="es-MX"/>
        </w:rPr>
        <w:t>con</w:t>
      </w:r>
      <w:r w:rsidR="00D611DC" w:rsidRPr="00820761">
        <w:rPr>
          <w:rFonts w:ascii="Arial" w:eastAsia="Times New Roman" w:hAnsi="Arial" w:cs="Arial"/>
          <w:b/>
          <w:lang w:val="es-MX" w:eastAsia="es-MX"/>
        </w:rPr>
        <w:t xml:space="preserve"> </w:t>
      </w:r>
      <w:r w:rsidRPr="00820761">
        <w:rPr>
          <w:rFonts w:ascii="Arial" w:hAnsi="Arial" w:cs="Arial"/>
          <w:color w:val="000000" w:themeColor="text1"/>
          <w:spacing w:val="12"/>
        </w:rPr>
        <w:t>fundamento en</w:t>
      </w:r>
      <w:r w:rsidR="00820761" w:rsidRPr="00820761">
        <w:rPr>
          <w:rFonts w:ascii="Arial" w:hAnsi="Arial" w:cs="Arial"/>
          <w:color w:val="000000" w:themeColor="text1"/>
          <w:spacing w:val="12"/>
        </w:rPr>
        <w:t xml:space="preserve"> lo establecido en </w:t>
      </w:r>
      <w:r w:rsidRPr="00820761">
        <w:rPr>
          <w:rFonts w:ascii="Arial" w:hAnsi="Arial" w:cs="Arial"/>
          <w:color w:val="000000" w:themeColor="text1"/>
          <w:spacing w:val="12"/>
        </w:rPr>
        <w:t>el Reglamento Interior del Instituto de Transparencia, Acceso a la Información Pública y Protección de Datos Personales de la Ciudad de México, artículo 19, Fracción VII y 21, fracci</w:t>
      </w:r>
      <w:r w:rsidR="00C33656" w:rsidRPr="00820761">
        <w:rPr>
          <w:rFonts w:ascii="Arial" w:hAnsi="Arial" w:cs="Arial"/>
          <w:color w:val="000000" w:themeColor="text1"/>
          <w:spacing w:val="12"/>
        </w:rPr>
        <w:t>ones VIII y IX</w:t>
      </w:r>
      <w:r w:rsidRPr="00820761">
        <w:rPr>
          <w:rFonts w:ascii="Arial" w:hAnsi="Arial" w:cs="Arial"/>
          <w:color w:val="000000" w:themeColor="text1"/>
          <w:spacing w:val="12"/>
        </w:rPr>
        <w:t>.</w:t>
      </w:r>
    </w:p>
    <w:p w14:paraId="67BFC400" w14:textId="77777777" w:rsidR="00076554" w:rsidRPr="00820761" w:rsidRDefault="00076554" w:rsidP="00EB61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es-MX"/>
        </w:rPr>
      </w:pPr>
    </w:p>
    <w:p w14:paraId="63E8ADDD" w14:textId="77777777" w:rsidR="00D02DA8" w:rsidRDefault="00D02DA8" w:rsidP="00D02DA8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pacing w:val="12"/>
        </w:rPr>
      </w:pPr>
      <w:r w:rsidRPr="00820761">
        <w:rPr>
          <w:rFonts w:ascii="Arial" w:hAnsi="Arial" w:cs="Arial"/>
          <w:color w:val="000000" w:themeColor="text1"/>
          <w:spacing w:val="12"/>
        </w:rPr>
        <w:t>Los datos personales que recabemos</w:t>
      </w:r>
      <w:r>
        <w:rPr>
          <w:rFonts w:ascii="Arial" w:hAnsi="Arial" w:cs="Arial"/>
          <w:color w:val="000000" w:themeColor="text1"/>
          <w:spacing w:val="12"/>
        </w:rPr>
        <w:t xml:space="preserve"> s</w:t>
      </w:r>
      <w:r w:rsidRPr="00820761">
        <w:rPr>
          <w:rFonts w:ascii="Arial" w:hAnsi="Arial" w:cs="Arial"/>
          <w:color w:val="000000" w:themeColor="text1"/>
          <w:spacing w:val="12"/>
        </w:rPr>
        <w:t>erán utilizados con la finalidad de realizar el registro de</w:t>
      </w:r>
      <w:r>
        <w:rPr>
          <w:rFonts w:ascii="Arial" w:hAnsi="Arial" w:cs="Arial"/>
          <w:color w:val="000000" w:themeColor="text1"/>
          <w:spacing w:val="12"/>
        </w:rPr>
        <w:t xml:space="preserve"> las personas usuarias</w:t>
      </w:r>
      <w:r w:rsidRPr="00820761">
        <w:rPr>
          <w:rFonts w:ascii="Arial" w:hAnsi="Arial" w:cs="Arial"/>
          <w:color w:val="000000" w:themeColor="text1"/>
          <w:spacing w:val="12"/>
        </w:rPr>
        <w:t xml:space="preserve"> y contar con información que</w:t>
      </w:r>
      <w:r>
        <w:rPr>
          <w:rFonts w:ascii="Arial" w:hAnsi="Arial" w:cs="Arial"/>
          <w:color w:val="000000" w:themeColor="text1"/>
          <w:spacing w:val="12"/>
        </w:rPr>
        <w:t xml:space="preserve"> permita identificar </w:t>
      </w:r>
      <w:r w:rsidRPr="00820761">
        <w:rPr>
          <w:rFonts w:ascii="Arial" w:hAnsi="Arial" w:cs="Arial"/>
          <w:color w:val="000000" w:themeColor="text1"/>
          <w:spacing w:val="12"/>
        </w:rPr>
        <w:t>a quien se le presta material bibliográfico y en su caso, establecer comunicación y difundir nuevos materiales</w:t>
      </w:r>
      <w:r>
        <w:rPr>
          <w:rFonts w:ascii="Arial" w:hAnsi="Arial" w:cs="Arial"/>
          <w:color w:val="000000" w:themeColor="text1"/>
          <w:spacing w:val="12"/>
        </w:rPr>
        <w:t>, así como elaborar bases de datos, estadísticas e informes, con la finalidad de conocer el uso y las temáticas consultadas; y podrán ser</w:t>
      </w:r>
      <w:r w:rsidRPr="00820761">
        <w:rPr>
          <w:rFonts w:ascii="Arial" w:hAnsi="Arial" w:cs="Arial"/>
          <w:color w:val="000000" w:themeColor="text1"/>
          <w:spacing w:val="12"/>
        </w:rPr>
        <w:t xml:space="preserve"> transferidos</w:t>
      </w:r>
      <w:r>
        <w:rPr>
          <w:rFonts w:ascii="Arial" w:hAnsi="Arial" w:cs="Arial"/>
          <w:color w:val="000000" w:themeColor="text1"/>
          <w:spacing w:val="12"/>
        </w:rPr>
        <w:t xml:space="preserve"> a la Comisión de Derechos Humanos de la Ciudad de México, para la investigación de quejas y denuncias por presuntas violaciones a los derechos humanos; a órganos de control, para la realización de auditorías o realización de investigaciones por presuntas faltas administrativas y a la Auditoría Superior de la Ciudad de México para el ejercicio de sus funciones de fiscalización.</w:t>
      </w:r>
    </w:p>
    <w:p w14:paraId="20FE8CFB" w14:textId="77777777" w:rsidR="00076554" w:rsidRPr="006424FB" w:rsidRDefault="00076554" w:rsidP="00EB618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pacing w:val="12"/>
        </w:rPr>
      </w:pPr>
    </w:p>
    <w:p w14:paraId="4058AB3A" w14:textId="66D37484" w:rsidR="00B601C4" w:rsidRPr="00820761" w:rsidRDefault="00C33656" w:rsidP="00D611DC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pacing w:val="12"/>
        </w:rPr>
      </w:pPr>
      <w:r w:rsidRPr="00820761">
        <w:rPr>
          <w:rFonts w:ascii="Arial" w:hAnsi="Arial" w:cs="Arial"/>
          <w:color w:val="000000" w:themeColor="text1"/>
          <w:spacing w:val="12"/>
        </w:rPr>
        <w:t xml:space="preserve">Para las finalidades antes señaladas, se solicitarán los siguientes datos personales: </w:t>
      </w:r>
      <w:r w:rsidR="00D02DA8">
        <w:rPr>
          <w:rFonts w:ascii="Arial" w:hAnsi="Arial" w:cs="Arial"/>
          <w:color w:val="000000" w:themeColor="text1"/>
          <w:spacing w:val="12"/>
        </w:rPr>
        <w:t xml:space="preserve">correo electrónico no oficial; </w:t>
      </w:r>
      <w:r w:rsidR="006424FB">
        <w:rPr>
          <w:rFonts w:ascii="Arial" w:hAnsi="Arial" w:cs="Arial"/>
          <w:color w:val="000000" w:themeColor="text1"/>
          <w:spacing w:val="12"/>
        </w:rPr>
        <w:t xml:space="preserve">firma, nombre, lugar de adscripción, número de empleado, ocupación (procedencia), </w:t>
      </w:r>
      <w:r w:rsidR="00B26B9D">
        <w:rPr>
          <w:rFonts w:ascii="Arial" w:hAnsi="Arial" w:cs="Arial"/>
          <w:color w:val="000000" w:themeColor="text1"/>
          <w:spacing w:val="12"/>
        </w:rPr>
        <w:t>correo electrónic</w:t>
      </w:r>
      <w:r w:rsidR="00481E47">
        <w:rPr>
          <w:rFonts w:ascii="Arial" w:hAnsi="Arial" w:cs="Arial"/>
          <w:color w:val="000000" w:themeColor="text1"/>
          <w:spacing w:val="12"/>
        </w:rPr>
        <w:t>o oficial</w:t>
      </w:r>
      <w:r w:rsidR="006424FB">
        <w:rPr>
          <w:rFonts w:ascii="Arial" w:hAnsi="Arial" w:cs="Arial"/>
          <w:color w:val="000000" w:themeColor="text1"/>
          <w:spacing w:val="12"/>
        </w:rPr>
        <w:t xml:space="preserve">, </w:t>
      </w:r>
      <w:r w:rsidR="00B26B9D">
        <w:rPr>
          <w:rFonts w:ascii="Arial" w:hAnsi="Arial" w:cs="Arial"/>
          <w:color w:val="000000" w:themeColor="text1"/>
          <w:spacing w:val="12"/>
        </w:rPr>
        <w:t>teléfono</w:t>
      </w:r>
      <w:r w:rsidR="006424FB">
        <w:rPr>
          <w:rFonts w:ascii="Arial" w:hAnsi="Arial" w:cs="Arial"/>
          <w:color w:val="000000" w:themeColor="text1"/>
          <w:spacing w:val="12"/>
        </w:rPr>
        <w:t xml:space="preserve"> oficial (y extensión en su caso)</w:t>
      </w:r>
      <w:r w:rsidR="00B26B9D">
        <w:rPr>
          <w:rFonts w:ascii="Arial" w:hAnsi="Arial" w:cs="Arial"/>
          <w:color w:val="000000" w:themeColor="text1"/>
          <w:spacing w:val="12"/>
        </w:rPr>
        <w:t xml:space="preserve">, </w:t>
      </w:r>
      <w:r w:rsidRPr="00820761">
        <w:rPr>
          <w:rFonts w:ascii="Arial" w:hAnsi="Arial" w:cs="Arial"/>
          <w:color w:val="000000" w:themeColor="text1"/>
          <w:spacing w:val="12"/>
        </w:rPr>
        <w:t xml:space="preserve">los cuales tendrán un ciclo de vida de </w:t>
      </w:r>
      <w:r w:rsidR="00D02DA8">
        <w:rPr>
          <w:rFonts w:ascii="Arial" w:hAnsi="Arial" w:cs="Arial"/>
          <w:color w:val="000000" w:themeColor="text1"/>
          <w:spacing w:val="12"/>
        </w:rPr>
        <w:t>3</w:t>
      </w:r>
      <w:r w:rsidR="00EB6185" w:rsidRPr="00820761">
        <w:rPr>
          <w:rFonts w:ascii="Arial" w:hAnsi="Arial" w:cs="Arial"/>
          <w:color w:val="000000" w:themeColor="text1"/>
          <w:spacing w:val="12"/>
        </w:rPr>
        <w:t xml:space="preserve"> años</w:t>
      </w:r>
      <w:r w:rsidR="00B25767" w:rsidRPr="00820761">
        <w:rPr>
          <w:rFonts w:ascii="Arial" w:hAnsi="Arial" w:cs="Arial"/>
          <w:color w:val="000000" w:themeColor="text1"/>
          <w:spacing w:val="12"/>
        </w:rPr>
        <w:t>.</w:t>
      </w:r>
    </w:p>
    <w:p w14:paraId="71229F91" w14:textId="77777777" w:rsidR="00EB6185" w:rsidRPr="006424FB" w:rsidRDefault="00EB6185" w:rsidP="00EB618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pacing w:val="12"/>
        </w:rPr>
      </w:pPr>
    </w:p>
    <w:bookmarkEnd w:id="0"/>
    <w:p w14:paraId="756C9A64" w14:textId="27C7D0A5" w:rsidR="00D611DC" w:rsidRPr="006424FB" w:rsidRDefault="00D611DC" w:rsidP="00D611DC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pacing w:val="12"/>
        </w:rPr>
      </w:pPr>
      <w:r w:rsidRPr="006424FB">
        <w:rPr>
          <w:rFonts w:ascii="Arial" w:hAnsi="Arial" w:cs="Arial"/>
          <w:color w:val="000000" w:themeColor="text1"/>
          <w:spacing w:val="12"/>
        </w:rPr>
        <w:t>Usted podrá manifestar la negativa al tratamiento de sus datos personales y ejercer sus derechos de acceso, rectificación, cancelación</w:t>
      </w:r>
      <w:r w:rsidR="00CC0513">
        <w:rPr>
          <w:rFonts w:ascii="Arial" w:hAnsi="Arial" w:cs="Arial"/>
          <w:color w:val="000000" w:themeColor="text1"/>
          <w:spacing w:val="12"/>
        </w:rPr>
        <w:t xml:space="preserve">, </w:t>
      </w:r>
      <w:r w:rsidRPr="006424FB">
        <w:rPr>
          <w:rFonts w:ascii="Arial" w:hAnsi="Arial" w:cs="Arial"/>
          <w:color w:val="000000" w:themeColor="text1"/>
          <w:spacing w:val="12"/>
        </w:rPr>
        <w:t>oposición</w:t>
      </w:r>
      <w:r w:rsidR="00CC0513">
        <w:rPr>
          <w:rFonts w:ascii="Arial" w:hAnsi="Arial" w:cs="Arial"/>
          <w:color w:val="000000" w:themeColor="text1"/>
          <w:spacing w:val="12"/>
        </w:rPr>
        <w:t xml:space="preserve"> y portabilidad</w:t>
      </w:r>
      <w:r w:rsidRPr="006424FB">
        <w:rPr>
          <w:rFonts w:ascii="Arial" w:hAnsi="Arial" w:cs="Arial"/>
          <w:color w:val="000000" w:themeColor="text1"/>
          <w:spacing w:val="12"/>
        </w:rPr>
        <w:t>, de sus datos personales (derechos ARCO</w:t>
      </w:r>
      <w:r w:rsidR="00CC0513">
        <w:rPr>
          <w:rFonts w:ascii="Arial" w:hAnsi="Arial" w:cs="Arial"/>
          <w:color w:val="000000" w:themeColor="text1"/>
          <w:spacing w:val="12"/>
        </w:rPr>
        <w:t>P</w:t>
      </w:r>
      <w:r w:rsidRPr="006424FB">
        <w:rPr>
          <w:rFonts w:ascii="Arial" w:hAnsi="Arial" w:cs="Arial"/>
          <w:color w:val="000000" w:themeColor="text1"/>
          <w:spacing w:val="12"/>
        </w:rPr>
        <w:t xml:space="preserve">), así como la revocación del consentimiento directamente ante la Unidad de Transparencia del Instituto de Transparencia, Acceso a la Información Pública, Protección de Datos Personales y Rendición de Cuentas de la Ciudad de México, ubicada en calle La Morena número 865, colonia Narvarte, alcaldía Benito Juárez, C.P. 03020, con número telefónico 55 5636 - 2120, extensión </w:t>
      </w:r>
      <w:r w:rsidR="00F10868" w:rsidRPr="006424FB">
        <w:rPr>
          <w:rFonts w:ascii="Arial" w:hAnsi="Arial" w:cs="Arial"/>
          <w:color w:val="000000" w:themeColor="text1"/>
          <w:spacing w:val="12"/>
        </w:rPr>
        <w:t>153</w:t>
      </w:r>
      <w:r w:rsidR="00B57F8B" w:rsidRPr="006424FB">
        <w:rPr>
          <w:rFonts w:ascii="Arial" w:hAnsi="Arial" w:cs="Arial"/>
          <w:color w:val="000000" w:themeColor="text1"/>
          <w:spacing w:val="12"/>
        </w:rPr>
        <w:t xml:space="preserve">, </w:t>
      </w:r>
      <w:r w:rsidR="00F10868" w:rsidRPr="006424FB">
        <w:rPr>
          <w:rFonts w:ascii="Arial" w:hAnsi="Arial" w:cs="Arial"/>
          <w:color w:val="000000" w:themeColor="text1"/>
          <w:spacing w:val="12"/>
        </w:rPr>
        <w:t>272</w:t>
      </w:r>
      <w:r w:rsidR="00B57F8B" w:rsidRPr="006424FB">
        <w:rPr>
          <w:rFonts w:ascii="Arial" w:hAnsi="Arial" w:cs="Arial"/>
          <w:color w:val="000000" w:themeColor="text1"/>
          <w:spacing w:val="12"/>
        </w:rPr>
        <w:t xml:space="preserve"> y 145</w:t>
      </w:r>
      <w:r w:rsidRPr="006424FB">
        <w:rPr>
          <w:rFonts w:ascii="Arial" w:hAnsi="Arial" w:cs="Arial"/>
          <w:color w:val="000000" w:themeColor="text1"/>
          <w:spacing w:val="12"/>
        </w:rPr>
        <w:t xml:space="preserve">, en el correo electrónico </w:t>
      </w:r>
      <w:hyperlink r:id="rId8" w:history="1">
        <w:r w:rsidRPr="006424FB">
          <w:rPr>
            <w:rFonts w:ascii="Arial" w:hAnsi="Arial" w:cs="Arial"/>
            <w:color w:val="000000" w:themeColor="text1"/>
            <w:spacing w:val="12"/>
          </w:rPr>
          <w:t>unidaddetransparencia@infocdmx.org.mx</w:t>
        </w:r>
      </w:hyperlink>
      <w:r w:rsidRPr="006424FB">
        <w:rPr>
          <w:rFonts w:ascii="Arial" w:hAnsi="Arial" w:cs="Arial"/>
          <w:color w:val="000000" w:themeColor="text1"/>
          <w:spacing w:val="12"/>
        </w:rPr>
        <w:t>, a través de la Plataforma Nacional de Transparencia (</w:t>
      </w:r>
      <w:hyperlink r:id="rId9" w:history="1">
        <w:r w:rsidR="00B57F8B" w:rsidRPr="006424FB">
          <w:rPr>
            <w:rFonts w:ascii="Arial" w:hAnsi="Arial" w:cs="Arial"/>
            <w:color w:val="000000" w:themeColor="text1"/>
            <w:spacing w:val="12"/>
          </w:rPr>
          <w:t>http://www.plataformadetransparencia.org.mx</w:t>
        </w:r>
      </w:hyperlink>
      <w:r w:rsidRPr="006424FB">
        <w:rPr>
          <w:rFonts w:ascii="Arial" w:hAnsi="Arial" w:cs="Arial"/>
          <w:color w:val="000000" w:themeColor="text1"/>
          <w:spacing w:val="12"/>
        </w:rPr>
        <w:t>), o bien mediante el número de TEL - INFO 55 5636 4636.</w:t>
      </w:r>
    </w:p>
    <w:p w14:paraId="0C80EEBC" w14:textId="77777777" w:rsidR="00D611DC" w:rsidRPr="006424FB" w:rsidRDefault="00D611DC" w:rsidP="00D611DC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pacing w:val="12"/>
        </w:rPr>
      </w:pPr>
    </w:p>
    <w:p w14:paraId="626BF25A" w14:textId="459B6725" w:rsidR="00D611DC" w:rsidRPr="006424FB" w:rsidRDefault="00D611DC" w:rsidP="00D611DC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pacing w:val="12"/>
        </w:rPr>
      </w:pPr>
      <w:r w:rsidRPr="006424FB">
        <w:rPr>
          <w:rFonts w:ascii="Arial" w:hAnsi="Arial" w:cs="Arial"/>
          <w:color w:val="000000" w:themeColor="text1"/>
          <w:spacing w:val="12"/>
        </w:rPr>
        <w:t>Si desea conocer el procedimiento para el ejercicio de estos derechos, puede acudir a la Unidad de Transparencia, enviar un correo electrónico a la dirección antes señalada o comunicarse al TEL – INFO (55 5636 4636).</w:t>
      </w:r>
    </w:p>
    <w:p w14:paraId="75D0C291" w14:textId="77777777" w:rsidR="00D611DC" w:rsidRPr="00820761" w:rsidRDefault="00D611DC" w:rsidP="00D611DC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es-MX"/>
        </w:rPr>
      </w:pPr>
    </w:p>
    <w:p w14:paraId="623D42A1" w14:textId="4892ACC9" w:rsidR="00D611DC" w:rsidRPr="00820761" w:rsidRDefault="00D611DC" w:rsidP="00820761">
      <w:pPr>
        <w:pStyle w:val="NormalWeb"/>
        <w:spacing w:before="0"/>
        <w:ind w:left="-567"/>
        <w:jc w:val="both"/>
        <w:rPr>
          <w:rFonts w:ascii="Arial" w:hAnsi="Arial" w:cs="Arial"/>
          <w:sz w:val="22"/>
          <w:szCs w:val="22"/>
        </w:rPr>
      </w:pPr>
      <w:r w:rsidRPr="006424FB">
        <w:rPr>
          <w:rFonts w:ascii="Arial" w:eastAsiaTheme="minorHAnsi" w:hAnsi="Arial" w:cs="Arial"/>
          <w:color w:val="000000" w:themeColor="text1"/>
          <w:spacing w:val="12"/>
          <w:sz w:val="22"/>
          <w:szCs w:val="22"/>
          <w:lang w:val="es-ES" w:eastAsia="en-US"/>
        </w:rPr>
        <w:t xml:space="preserve">El presente aviso de privacidad puede sufrir modificaciones, cambios o actualizaciones derivadas de nuevos requerimientos legales, de nuestras propias necesidades por los trámites y servicios que ofrecemos, de nuestras prácticas de privacidad o por otras causas. Por lo anterior, nos comprometemos a informarle sobre los cambios que pueda sufrir el presente </w:t>
      </w:r>
      <w:r w:rsidR="00D02DA8" w:rsidRPr="006424FB">
        <w:rPr>
          <w:rFonts w:ascii="Arial" w:eastAsiaTheme="minorHAnsi" w:hAnsi="Arial" w:cs="Arial"/>
          <w:color w:val="000000" w:themeColor="text1"/>
          <w:spacing w:val="12"/>
          <w:sz w:val="22"/>
          <w:szCs w:val="22"/>
          <w:lang w:val="es-ES" w:eastAsia="en-US"/>
        </w:rPr>
        <w:t xml:space="preserve">aviso de privacidad, </w:t>
      </w:r>
      <w:r w:rsidRPr="006424FB">
        <w:rPr>
          <w:rFonts w:ascii="Arial" w:eastAsiaTheme="minorHAnsi" w:hAnsi="Arial" w:cs="Arial"/>
          <w:color w:val="000000" w:themeColor="text1"/>
          <w:spacing w:val="12"/>
          <w:sz w:val="22"/>
          <w:szCs w:val="22"/>
          <w:lang w:val="es-ES" w:eastAsia="en-US"/>
        </w:rPr>
        <w:t>a través medios electrónicos</w:t>
      </w:r>
      <w:r w:rsidR="00820761" w:rsidRPr="006424FB">
        <w:rPr>
          <w:rFonts w:ascii="Arial" w:eastAsiaTheme="minorHAnsi" w:hAnsi="Arial" w:cs="Arial"/>
          <w:color w:val="000000" w:themeColor="text1"/>
          <w:spacing w:val="12"/>
          <w:sz w:val="22"/>
          <w:szCs w:val="22"/>
          <w:lang w:val="es-ES" w:eastAsia="en-US"/>
        </w:rPr>
        <w:t xml:space="preserve"> en el siguiente vínculo</w:t>
      </w:r>
      <w:r w:rsidR="00820761" w:rsidRPr="00820761">
        <w:rPr>
          <w:rFonts w:ascii="Arial" w:hAnsi="Arial" w:cs="Arial"/>
          <w:color w:val="000000" w:themeColor="text1"/>
          <w:spacing w:val="12"/>
          <w:sz w:val="22"/>
          <w:szCs w:val="22"/>
          <w:lang w:val="es-ES"/>
        </w:rPr>
        <w:t xml:space="preserve">  </w:t>
      </w:r>
      <w:hyperlink r:id="rId10" w:history="1">
        <w:r w:rsidR="00820761" w:rsidRPr="00820761">
          <w:rPr>
            <w:rStyle w:val="Hipervnculo"/>
            <w:rFonts w:ascii="Arial" w:hAnsi="Arial" w:cs="Arial"/>
            <w:sz w:val="22"/>
            <w:szCs w:val="22"/>
          </w:rPr>
          <w:t>https://www.infocdmx.org.mx/index.php/nuestras-actividades-y-servicios/centro-de-</w:t>
        </w:r>
        <w:r w:rsidR="00820761" w:rsidRPr="00820761">
          <w:rPr>
            <w:rStyle w:val="Hipervnculo"/>
            <w:rFonts w:ascii="Arial" w:hAnsi="Arial" w:cs="Arial"/>
            <w:sz w:val="22"/>
            <w:szCs w:val="22"/>
          </w:rPr>
          <w:lastRenderedPageBreak/>
          <w:t>documentacion.html</w:t>
        </w:r>
      </w:hyperlink>
      <w:r w:rsidR="00820761" w:rsidRPr="00820761">
        <w:rPr>
          <w:rStyle w:val="Hipervnculo"/>
          <w:rFonts w:ascii="Arial" w:hAnsi="Arial" w:cs="Arial"/>
          <w:sz w:val="22"/>
          <w:szCs w:val="22"/>
        </w:rPr>
        <w:t xml:space="preserve"> </w:t>
      </w:r>
      <w:r w:rsidRPr="00820761">
        <w:rPr>
          <w:rFonts w:ascii="Arial" w:hAnsi="Arial" w:cs="Arial"/>
          <w:sz w:val="22"/>
          <w:szCs w:val="22"/>
        </w:rPr>
        <w:t>y/o impresos</w:t>
      </w:r>
      <w:r w:rsidR="00820761" w:rsidRPr="00820761">
        <w:rPr>
          <w:rFonts w:ascii="Arial" w:hAnsi="Arial" w:cs="Arial"/>
          <w:sz w:val="22"/>
          <w:szCs w:val="22"/>
        </w:rPr>
        <w:t xml:space="preserve"> en los formatos que se requisiten al momento de la prestación del servicio</w:t>
      </w:r>
      <w:r w:rsidRPr="00820761">
        <w:rPr>
          <w:rFonts w:ascii="Arial" w:hAnsi="Arial" w:cs="Arial"/>
          <w:sz w:val="22"/>
          <w:szCs w:val="22"/>
        </w:rPr>
        <w:t>.</w:t>
      </w:r>
    </w:p>
    <w:p w14:paraId="55F6FD41" w14:textId="77777777" w:rsidR="00820761" w:rsidRDefault="00820761" w:rsidP="0082076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es-MX"/>
        </w:rPr>
      </w:pPr>
    </w:p>
    <w:p w14:paraId="353F3510" w14:textId="379C09EE" w:rsidR="00C32FDF" w:rsidRPr="00AC0AD9" w:rsidRDefault="00D611DC" w:rsidP="0082076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es-MX"/>
        </w:rPr>
      </w:pPr>
      <w:r w:rsidRPr="00820761">
        <w:rPr>
          <w:rFonts w:ascii="Arial" w:eastAsia="Times New Roman" w:hAnsi="Arial" w:cs="Arial"/>
          <w:lang w:eastAsia="es-MX"/>
        </w:rPr>
        <w:t xml:space="preserve">Última fecha de actualización: </w:t>
      </w:r>
      <w:r w:rsidR="00D02DA8">
        <w:rPr>
          <w:rFonts w:ascii="Arial" w:eastAsia="Times New Roman" w:hAnsi="Arial" w:cs="Arial"/>
          <w:lang w:eastAsia="es-MX"/>
        </w:rPr>
        <w:t>2</w:t>
      </w:r>
      <w:r w:rsidR="0096025B">
        <w:rPr>
          <w:rFonts w:ascii="Arial" w:eastAsia="Times New Roman" w:hAnsi="Arial" w:cs="Arial"/>
          <w:lang w:eastAsia="es-MX"/>
        </w:rPr>
        <w:t>7</w:t>
      </w:r>
      <w:r w:rsidR="00D02DA8">
        <w:rPr>
          <w:rFonts w:ascii="Arial" w:eastAsia="Times New Roman" w:hAnsi="Arial" w:cs="Arial"/>
          <w:lang w:eastAsia="es-MX"/>
        </w:rPr>
        <w:t xml:space="preserve"> de febrero de 2023</w:t>
      </w:r>
      <w:r w:rsidRPr="00D611DC">
        <w:rPr>
          <w:rFonts w:ascii="Arial" w:eastAsia="Times New Roman" w:hAnsi="Arial" w:cs="Arial"/>
          <w:lang w:eastAsia="es-MX"/>
        </w:rPr>
        <w:t>.</w:t>
      </w:r>
    </w:p>
    <w:sectPr w:rsidR="00C32FDF" w:rsidRPr="00AC0AD9" w:rsidSect="00385E1A">
      <w:headerReference w:type="default" r:id="rId11"/>
      <w:pgSz w:w="11906" w:h="16838" w:code="9"/>
      <w:pgMar w:top="1418" w:right="1134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AF49" w14:textId="77777777" w:rsidR="00FA427D" w:rsidRDefault="00FA427D" w:rsidP="00B80DD9">
      <w:pPr>
        <w:spacing w:after="0" w:line="240" w:lineRule="auto"/>
      </w:pPr>
      <w:r>
        <w:separator/>
      </w:r>
    </w:p>
  </w:endnote>
  <w:endnote w:type="continuationSeparator" w:id="0">
    <w:p w14:paraId="40F1A23A" w14:textId="77777777" w:rsidR="00FA427D" w:rsidRDefault="00FA427D" w:rsidP="00B8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A31A" w14:textId="77777777" w:rsidR="00FA427D" w:rsidRDefault="00FA427D" w:rsidP="00B80DD9">
      <w:pPr>
        <w:spacing w:after="0" w:line="240" w:lineRule="auto"/>
      </w:pPr>
      <w:r>
        <w:separator/>
      </w:r>
    </w:p>
  </w:footnote>
  <w:footnote w:type="continuationSeparator" w:id="0">
    <w:p w14:paraId="4081F59A" w14:textId="77777777" w:rsidR="00FA427D" w:rsidRDefault="00FA427D" w:rsidP="00B8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DA5A" w14:textId="77777777" w:rsidR="00B80DD9" w:rsidRPr="006473A3" w:rsidRDefault="00B80DD9" w:rsidP="00B80DD9">
    <w:pPr>
      <w:tabs>
        <w:tab w:val="center" w:pos="4420"/>
      </w:tabs>
      <w:ind w:left="990" w:right="-285"/>
      <w:jc w:val="right"/>
      <w:rPr>
        <w:rFonts w:ascii="Arial" w:hAnsi="Arial" w:cs="Arial"/>
        <w:color w:val="04525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07AB5B8" wp14:editId="6E9A21D7">
          <wp:simplePos x="0" y="0"/>
          <wp:positionH relativeFrom="margin">
            <wp:posOffset>-375285</wp:posOffset>
          </wp:positionH>
          <wp:positionV relativeFrom="paragraph">
            <wp:posOffset>-363855</wp:posOffset>
          </wp:positionV>
          <wp:extent cx="6381750" cy="657225"/>
          <wp:effectExtent l="0" t="0" r="0" b="9525"/>
          <wp:wrapThrough wrapText="bothSides">
            <wp:wrapPolygon edited="0">
              <wp:start x="0" y="0"/>
              <wp:lineTo x="0" y="21287"/>
              <wp:lineTo x="21536" y="21287"/>
              <wp:lineTo x="2153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473A3">
      <w:rPr>
        <w:color w:val="066D70"/>
      </w:rPr>
      <w:t xml:space="preserve">              </w:t>
    </w:r>
    <w:r w:rsidRPr="006473A3">
      <w:rPr>
        <w:rFonts w:ascii="Arial" w:hAnsi="Arial" w:cs="Arial"/>
        <w:color w:val="045254"/>
      </w:rPr>
      <w:t xml:space="preserve">Dirección de Capacitación para la Cultura de la Transparencia, la Protección de Datos Personales y </w:t>
    </w:r>
    <w:r>
      <w:rPr>
        <w:rFonts w:ascii="Arial" w:hAnsi="Arial" w:cs="Arial"/>
        <w:color w:val="045254"/>
      </w:rPr>
      <w:t xml:space="preserve">la </w:t>
    </w:r>
    <w:r w:rsidRPr="006473A3">
      <w:rPr>
        <w:rFonts w:ascii="Arial" w:hAnsi="Arial" w:cs="Arial"/>
        <w:color w:val="045254"/>
      </w:rPr>
      <w:t>Rendición de Cuentas</w:t>
    </w:r>
  </w:p>
  <w:p w14:paraId="2CCE7CF0" w14:textId="77777777" w:rsidR="00B80DD9" w:rsidRDefault="00B80D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14FC"/>
    <w:multiLevelType w:val="singleLevel"/>
    <w:tmpl w:val="5B7ED46F"/>
    <w:lvl w:ilvl="0">
      <w:start w:val="1"/>
      <w:numFmt w:val="upperLetter"/>
      <w:lvlText w:val="%1)"/>
      <w:lvlJc w:val="left"/>
      <w:pPr>
        <w:tabs>
          <w:tab w:val="num" w:pos="360"/>
        </w:tabs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1" w15:restartNumberingAfterBreak="0">
    <w:nsid w:val="0AF62B10"/>
    <w:multiLevelType w:val="hybridMultilevel"/>
    <w:tmpl w:val="067C45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A12CE2"/>
    <w:multiLevelType w:val="hybridMultilevel"/>
    <w:tmpl w:val="19C29D6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1F0346"/>
    <w:multiLevelType w:val="hybridMultilevel"/>
    <w:tmpl w:val="7318CF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68A"/>
    <w:multiLevelType w:val="hybridMultilevel"/>
    <w:tmpl w:val="82C42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3E5"/>
    <w:multiLevelType w:val="multilevel"/>
    <w:tmpl w:val="10D64A8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3362B"/>
    <w:multiLevelType w:val="hybridMultilevel"/>
    <w:tmpl w:val="AA005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F96"/>
    <w:multiLevelType w:val="hybridMultilevel"/>
    <w:tmpl w:val="C2829A3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2F4780"/>
    <w:multiLevelType w:val="hybridMultilevel"/>
    <w:tmpl w:val="7E8429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FF74CE"/>
    <w:multiLevelType w:val="multilevel"/>
    <w:tmpl w:val="8D3256A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339E5"/>
    <w:multiLevelType w:val="hybridMultilevel"/>
    <w:tmpl w:val="07303D04"/>
    <w:lvl w:ilvl="0" w:tplc="55228A82">
      <w:start w:val="1"/>
      <w:numFmt w:val="lowerRoman"/>
      <w:lvlText w:val="%1)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441C4A"/>
    <w:multiLevelType w:val="hybridMultilevel"/>
    <w:tmpl w:val="A3C2E836"/>
    <w:lvl w:ilvl="0" w:tplc="F5FC72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92A80"/>
    <w:multiLevelType w:val="hybridMultilevel"/>
    <w:tmpl w:val="2B3AA9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D3463"/>
    <w:multiLevelType w:val="hybridMultilevel"/>
    <w:tmpl w:val="5DA03A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B55D9"/>
    <w:multiLevelType w:val="hybridMultilevel"/>
    <w:tmpl w:val="61EE57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D06"/>
    <w:multiLevelType w:val="hybridMultilevel"/>
    <w:tmpl w:val="FEB4E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5CDE"/>
    <w:multiLevelType w:val="hybridMultilevel"/>
    <w:tmpl w:val="BF92F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3D21"/>
    <w:multiLevelType w:val="hybridMultilevel"/>
    <w:tmpl w:val="D8A03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B3A2D"/>
    <w:multiLevelType w:val="hybridMultilevel"/>
    <w:tmpl w:val="AB8213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42A69"/>
    <w:multiLevelType w:val="hybridMultilevel"/>
    <w:tmpl w:val="8DD490E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F850349"/>
    <w:multiLevelType w:val="hybridMultilevel"/>
    <w:tmpl w:val="449096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C24"/>
    <w:multiLevelType w:val="hybridMultilevel"/>
    <w:tmpl w:val="9A308C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45C2C"/>
    <w:multiLevelType w:val="hybridMultilevel"/>
    <w:tmpl w:val="3A32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66A2"/>
    <w:multiLevelType w:val="hybridMultilevel"/>
    <w:tmpl w:val="678867F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BC1627"/>
    <w:multiLevelType w:val="hybridMultilevel"/>
    <w:tmpl w:val="B920AF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65B52"/>
    <w:multiLevelType w:val="hybridMultilevel"/>
    <w:tmpl w:val="4D90067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B7D55"/>
    <w:multiLevelType w:val="hybridMultilevel"/>
    <w:tmpl w:val="E93A18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FF49F9"/>
    <w:multiLevelType w:val="hybridMultilevel"/>
    <w:tmpl w:val="B41C149A"/>
    <w:lvl w:ilvl="0" w:tplc="ACEA2A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053DB1"/>
    <w:multiLevelType w:val="hybridMultilevel"/>
    <w:tmpl w:val="01427D3E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2967CF"/>
    <w:multiLevelType w:val="hybridMultilevel"/>
    <w:tmpl w:val="556CAB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C6E66"/>
    <w:multiLevelType w:val="hybridMultilevel"/>
    <w:tmpl w:val="068A4A5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624B4"/>
    <w:multiLevelType w:val="hybridMultilevel"/>
    <w:tmpl w:val="E99E01DE"/>
    <w:lvl w:ilvl="0" w:tplc="06987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A2352"/>
    <w:multiLevelType w:val="hybridMultilevel"/>
    <w:tmpl w:val="4A66B4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82BF4"/>
    <w:multiLevelType w:val="hybridMultilevel"/>
    <w:tmpl w:val="D51ADB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26EB1"/>
    <w:multiLevelType w:val="hybridMultilevel"/>
    <w:tmpl w:val="B1C4182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C59CE"/>
    <w:multiLevelType w:val="hybridMultilevel"/>
    <w:tmpl w:val="E736C8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8846">
    <w:abstractNumId w:val="5"/>
  </w:num>
  <w:num w:numId="2" w16cid:durableId="1318456441">
    <w:abstractNumId w:val="9"/>
  </w:num>
  <w:num w:numId="3" w16cid:durableId="256525434">
    <w:abstractNumId w:val="0"/>
  </w:num>
  <w:num w:numId="4" w16cid:durableId="335810786">
    <w:abstractNumId w:val="28"/>
  </w:num>
  <w:num w:numId="5" w16cid:durableId="1426151879">
    <w:abstractNumId w:val="17"/>
  </w:num>
  <w:num w:numId="6" w16cid:durableId="1832259076">
    <w:abstractNumId w:val="3"/>
  </w:num>
  <w:num w:numId="7" w16cid:durableId="1847472904">
    <w:abstractNumId w:val="18"/>
  </w:num>
  <w:num w:numId="8" w16cid:durableId="969752442">
    <w:abstractNumId w:val="21"/>
  </w:num>
  <w:num w:numId="9" w16cid:durableId="493374736">
    <w:abstractNumId w:val="6"/>
  </w:num>
  <w:num w:numId="10" w16cid:durableId="905333937">
    <w:abstractNumId w:val="20"/>
  </w:num>
  <w:num w:numId="11" w16cid:durableId="2011639907">
    <w:abstractNumId w:val="14"/>
  </w:num>
  <w:num w:numId="12" w16cid:durableId="381369583">
    <w:abstractNumId w:val="32"/>
  </w:num>
  <w:num w:numId="13" w16cid:durableId="1160385780">
    <w:abstractNumId w:val="30"/>
  </w:num>
  <w:num w:numId="14" w16cid:durableId="1615284866">
    <w:abstractNumId w:val="35"/>
  </w:num>
  <w:num w:numId="15" w16cid:durableId="674766214">
    <w:abstractNumId w:val="33"/>
  </w:num>
  <w:num w:numId="16" w16cid:durableId="1072972429">
    <w:abstractNumId w:val="25"/>
  </w:num>
  <w:num w:numId="17" w16cid:durableId="291398633">
    <w:abstractNumId w:val="29"/>
  </w:num>
  <w:num w:numId="18" w16cid:durableId="837887077">
    <w:abstractNumId w:val="12"/>
  </w:num>
  <w:num w:numId="19" w16cid:durableId="812872416">
    <w:abstractNumId w:val="31"/>
  </w:num>
  <w:num w:numId="20" w16cid:durableId="1946964796">
    <w:abstractNumId w:val="10"/>
  </w:num>
  <w:num w:numId="21" w16cid:durableId="36206281">
    <w:abstractNumId w:val="11"/>
  </w:num>
  <w:num w:numId="22" w16cid:durableId="1257977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2567878">
    <w:abstractNumId w:val="8"/>
  </w:num>
  <w:num w:numId="24" w16cid:durableId="1033849906">
    <w:abstractNumId w:val="34"/>
  </w:num>
  <w:num w:numId="25" w16cid:durableId="848104625">
    <w:abstractNumId w:val="26"/>
  </w:num>
  <w:num w:numId="26" w16cid:durableId="1316029611">
    <w:abstractNumId w:val="19"/>
  </w:num>
  <w:num w:numId="27" w16cid:durableId="42297753">
    <w:abstractNumId w:val="4"/>
  </w:num>
  <w:num w:numId="28" w16cid:durableId="156849014">
    <w:abstractNumId w:val="13"/>
  </w:num>
  <w:num w:numId="29" w16cid:durableId="1163356453">
    <w:abstractNumId w:val="22"/>
  </w:num>
  <w:num w:numId="30" w16cid:durableId="753165544">
    <w:abstractNumId w:val="16"/>
  </w:num>
  <w:num w:numId="31" w16cid:durableId="615212673">
    <w:abstractNumId w:val="1"/>
  </w:num>
  <w:num w:numId="32" w16cid:durableId="1940869289">
    <w:abstractNumId w:val="24"/>
  </w:num>
  <w:num w:numId="33" w16cid:durableId="1132594671">
    <w:abstractNumId w:val="15"/>
  </w:num>
  <w:num w:numId="34" w16cid:durableId="687369311">
    <w:abstractNumId w:val="23"/>
  </w:num>
  <w:num w:numId="35" w16cid:durableId="1322007036">
    <w:abstractNumId w:val="2"/>
  </w:num>
  <w:num w:numId="36" w16cid:durableId="670723050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A6"/>
    <w:rsid w:val="00037F6E"/>
    <w:rsid w:val="00071FCE"/>
    <w:rsid w:val="00076554"/>
    <w:rsid w:val="00091D5F"/>
    <w:rsid w:val="000B0D27"/>
    <w:rsid w:val="000B2D50"/>
    <w:rsid w:val="000C15C4"/>
    <w:rsid w:val="00122587"/>
    <w:rsid w:val="00173866"/>
    <w:rsid w:val="001C1BBA"/>
    <w:rsid w:val="00240A71"/>
    <w:rsid w:val="002B4404"/>
    <w:rsid w:val="002C2577"/>
    <w:rsid w:val="002E0000"/>
    <w:rsid w:val="00300D28"/>
    <w:rsid w:val="00323C2B"/>
    <w:rsid w:val="00336F77"/>
    <w:rsid w:val="00340A30"/>
    <w:rsid w:val="00355543"/>
    <w:rsid w:val="00364D1F"/>
    <w:rsid w:val="00373C5E"/>
    <w:rsid w:val="00375912"/>
    <w:rsid w:val="00385E1A"/>
    <w:rsid w:val="003B77B2"/>
    <w:rsid w:val="003D1A22"/>
    <w:rsid w:val="003E4ECA"/>
    <w:rsid w:val="003F1F8A"/>
    <w:rsid w:val="004027B0"/>
    <w:rsid w:val="004343B8"/>
    <w:rsid w:val="004478EB"/>
    <w:rsid w:val="00464D5E"/>
    <w:rsid w:val="00475FB0"/>
    <w:rsid w:val="00481E47"/>
    <w:rsid w:val="00484D68"/>
    <w:rsid w:val="004906DF"/>
    <w:rsid w:val="0049080C"/>
    <w:rsid w:val="004B0EED"/>
    <w:rsid w:val="004C6C0C"/>
    <w:rsid w:val="004D0F92"/>
    <w:rsid w:val="004E670A"/>
    <w:rsid w:val="004F3219"/>
    <w:rsid w:val="00511E6C"/>
    <w:rsid w:val="00560479"/>
    <w:rsid w:val="00582F26"/>
    <w:rsid w:val="005C5272"/>
    <w:rsid w:val="005F10ED"/>
    <w:rsid w:val="00602D85"/>
    <w:rsid w:val="00617BB5"/>
    <w:rsid w:val="006209B8"/>
    <w:rsid w:val="00623599"/>
    <w:rsid w:val="00637202"/>
    <w:rsid w:val="006424FB"/>
    <w:rsid w:val="00677524"/>
    <w:rsid w:val="00682F9D"/>
    <w:rsid w:val="006C4FB1"/>
    <w:rsid w:val="006F37CC"/>
    <w:rsid w:val="006F46F7"/>
    <w:rsid w:val="006F5E33"/>
    <w:rsid w:val="00702992"/>
    <w:rsid w:val="00717F71"/>
    <w:rsid w:val="007900D3"/>
    <w:rsid w:val="00793CFC"/>
    <w:rsid w:val="007B2DBE"/>
    <w:rsid w:val="007B56DC"/>
    <w:rsid w:val="00820761"/>
    <w:rsid w:val="00825DE8"/>
    <w:rsid w:val="00827917"/>
    <w:rsid w:val="00840DE4"/>
    <w:rsid w:val="008576EE"/>
    <w:rsid w:val="00896FEB"/>
    <w:rsid w:val="008B0BA6"/>
    <w:rsid w:val="008F34FE"/>
    <w:rsid w:val="008F45CA"/>
    <w:rsid w:val="009177A3"/>
    <w:rsid w:val="0096025B"/>
    <w:rsid w:val="00983964"/>
    <w:rsid w:val="009960B1"/>
    <w:rsid w:val="009B300E"/>
    <w:rsid w:val="009C13C9"/>
    <w:rsid w:val="00A04BD4"/>
    <w:rsid w:val="00A60BDF"/>
    <w:rsid w:val="00A74E9B"/>
    <w:rsid w:val="00AC0AD9"/>
    <w:rsid w:val="00AC701E"/>
    <w:rsid w:val="00AF2699"/>
    <w:rsid w:val="00B25767"/>
    <w:rsid w:val="00B26B9D"/>
    <w:rsid w:val="00B5537B"/>
    <w:rsid w:val="00B577EB"/>
    <w:rsid w:val="00B57F8B"/>
    <w:rsid w:val="00B601C4"/>
    <w:rsid w:val="00B675F2"/>
    <w:rsid w:val="00B80DD9"/>
    <w:rsid w:val="00B9318C"/>
    <w:rsid w:val="00BF6DAC"/>
    <w:rsid w:val="00C07B70"/>
    <w:rsid w:val="00C16412"/>
    <w:rsid w:val="00C32186"/>
    <w:rsid w:val="00C32FDF"/>
    <w:rsid w:val="00C33656"/>
    <w:rsid w:val="00CB142F"/>
    <w:rsid w:val="00CC0513"/>
    <w:rsid w:val="00D02DA8"/>
    <w:rsid w:val="00D2317C"/>
    <w:rsid w:val="00D3189A"/>
    <w:rsid w:val="00D40164"/>
    <w:rsid w:val="00D46E1A"/>
    <w:rsid w:val="00D611DC"/>
    <w:rsid w:val="00D64B8D"/>
    <w:rsid w:val="00DB4A7B"/>
    <w:rsid w:val="00E54D0B"/>
    <w:rsid w:val="00E86BAD"/>
    <w:rsid w:val="00EB6185"/>
    <w:rsid w:val="00F10868"/>
    <w:rsid w:val="00F65778"/>
    <w:rsid w:val="00FA05F1"/>
    <w:rsid w:val="00FA427D"/>
    <w:rsid w:val="00FB2CC9"/>
    <w:rsid w:val="00FD0A2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6447"/>
  <w15:docId w15:val="{C8AB9FA2-7074-4F25-A5A3-99F4E998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BA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s-MX" w:eastAsia="es-ES_tradnl"/>
    </w:rPr>
  </w:style>
  <w:style w:type="paragraph" w:styleId="Ttulo2">
    <w:name w:val="heading 2"/>
    <w:basedOn w:val="Normal"/>
    <w:link w:val="Ttulo2Car"/>
    <w:uiPriority w:val="9"/>
    <w:qFormat/>
    <w:rsid w:val="008B0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BA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MX"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BA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MX"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BA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MX"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0BA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BA6"/>
    <w:rPr>
      <w:rFonts w:ascii="Calibri" w:eastAsia="Calibri" w:hAnsi="Calibri" w:cs="Calibri"/>
      <w:b/>
      <w:sz w:val="48"/>
      <w:szCs w:val="48"/>
      <w:lang w:val="es-MX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0BA6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BA6"/>
    <w:rPr>
      <w:rFonts w:ascii="Calibri" w:eastAsia="Calibri" w:hAnsi="Calibri" w:cs="Calibri"/>
      <w:b/>
      <w:sz w:val="28"/>
      <w:szCs w:val="28"/>
      <w:lang w:val="es-MX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BA6"/>
    <w:rPr>
      <w:rFonts w:ascii="Calibri" w:eastAsia="Calibri" w:hAnsi="Calibri" w:cs="Calibri"/>
      <w:b/>
      <w:sz w:val="24"/>
      <w:szCs w:val="24"/>
      <w:lang w:val="es-MX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BA6"/>
    <w:rPr>
      <w:rFonts w:ascii="Calibri" w:eastAsia="Calibri" w:hAnsi="Calibri" w:cs="Calibri"/>
      <w:b/>
      <w:lang w:val="es-MX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0BA6"/>
    <w:rPr>
      <w:rFonts w:ascii="Calibri" w:eastAsia="Calibri" w:hAnsi="Calibri" w:cs="Calibri"/>
      <w:b/>
      <w:sz w:val="20"/>
      <w:szCs w:val="20"/>
      <w:lang w:val="es-MX" w:eastAsia="es-ES_tradnl"/>
    </w:rPr>
  </w:style>
  <w:style w:type="paragraph" w:styleId="Piedepgina">
    <w:name w:val="footer"/>
    <w:basedOn w:val="Normal"/>
    <w:link w:val="PiedepginaCar"/>
    <w:uiPriority w:val="99"/>
    <w:rsid w:val="008B0B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0BA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8B0BA6"/>
    <w:rPr>
      <w:rFonts w:cs="Times New Roman"/>
    </w:rPr>
  </w:style>
  <w:style w:type="table" w:styleId="Tablaconcuadrcula">
    <w:name w:val="Table Grid"/>
    <w:basedOn w:val="Tablanormal"/>
    <w:uiPriority w:val="99"/>
    <w:rsid w:val="008B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B0B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B0B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B0BA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A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B0B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8B0BA6"/>
    <w:rPr>
      <w:strike w:val="0"/>
      <w:dstrike w:val="0"/>
      <w:color w:val="47949D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B0BA6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8B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B0B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0BA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A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eNormal">
    <w:name w:val="Table Normal"/>
    <w:rsid w:val="008B0BA6"/>
    <w:rPr>
      <w:rFonts w:ascii="Calibri" w:eastAsia="Calibri" w:hAnsi="Calibri" w:cs="Calibri"/>
      <w:lang w:val="es-MX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8B0BA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MX" w:eastAsia="es-ES_tradnl"/>
    </w:rPr>
  </w:style>
  <w:style w:type="character" w:customStyle="1" w:styleId="TtuloCar">
    <w:name w:val="Título Car"/>
    <w:basedOn w:val="Fuentedeprrafopredeter"/>
    <w:link w:val="Ttulo"/>
    <w:rsid w:val="008B0BA6"/>
    <w:rPr>
      <w:rFonts w:ascii="Calibri" w:eastAsia="Calibri" w:hAnsi="Calibri" w:cs="Calibri"/>
      <w:b/>
      <w:sz w:val="72"/>
      <w:szCs w:val="72"/>
      <w:lang w:val="es-MX"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B0B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8B0BA6"/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paragraph" w:customStyle="1" w:styleId="Default">
    <w:name w:val="Default"/>
    <w:rsid w:val="008B0B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B0B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8B0BA6"/>
    <w:rPr>
      <w:b/>
      <w:bCs/>
    </w:rPr>
  </w:style>
  <w:style w:type="character" w:customStyle="1" w:styleId="apple-converted-space">
    <w:name w:val="apple-converted-space"/>
    <w:basedOn w:val="Fuentedeprrafopredeter"/>
    <w:rsid w:val="008B0BA6"/>
  </w:style>
  <w:style w:type="character" w:styleId="nfasis">
    <w:name w:val="Emphasis"/>
    <w:basedOn w:val="Fuentedeprrafopredeter"/>
    <w:uiPriority w:val="20"/>
    <w:qFormat/>
    <w:rsid w:val="008B0BA6"/>
    <w:rPr>
      <w:i/>
      <w:iCs/>
    </w:rPr>
  </w:style>
  <w:style w:type="paragraph" w:customStyle="1" w:styleId="Sinespaciado1">
    <w:name w:val="Sin espaciado1"/>
    <w:next w:val="Sinespaciado"/>
    <w:uiPriority w:val="1"/>
    <w:qFormat/>
    <w:rsid w:val="008B0B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B0BA6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B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2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detransparencia@infocdmx.org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focdmx.org.mx/index.php/nuestras-actividades-y-servicios/centro-de-documentac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BA10-3B05-4105-8549-0A568833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Gonzalez Loera</dc:creator>
  <cp:lastModifiedBy>Bertha Inés Juárez Lugo</cp:lastModifiedBy>
  <cp:revision>13</cp:revision>
  <cp:lastPrinted>2022-06-15T16:44:00Z</cp:lastPrinted>
  <dcterms:created xsi:type="dcterms:W3CDTF">2022-11-23T01:08:00Z</dcterms:created>
  <dcterms:modified xsi:type="dcterms:W3CDTF">2023-02-27T16:19:00Z</dcterms:modified>
</cp:coreProperties>
</file>